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C3E1E" w14:textId="05E7612C" w:rsidR="00CD2F58" w:rsidRPr="00212704" w:rsidRDefault="00CD2F58" w:rsidP="00CD2F5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12704">
        <w:rPr>
          <w:rFonts w:ascii="Times New Roman" w:hAnsi="Times New Roman" w:cs="Times New Roman"/>
          <w:b/>
          <w:sz w:val="24"/>
        </w:rPr>
        <w:t xml:space="preserve">Tisztelt </w:t>
      </w:r>
      <w:r w:rsidR="002B4849">
        <w:rPr>
          <w:rFonts w:ascii="Times New Roman" w:hAnsi="Times New Roman" w:cs="Times New Roman"/>
          <w:b/>
          <w:sz w:val="24"/>
        </w:rPr>
        <w:t>Adózó!</w:t>
      </w:r>
    </w:p>
    <w:p w14:paraId="26B7CD35" w14:textId="77777777" w:rsidR="00CD2F58" w:rsidRDefault="00CD2F58" w:rsidP="00CD2F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3D18EC7" w14:textId="2100C148" w:rsidR="002B4849" w:rsidRDefault="00CD2F58" w:rsidP="00CD2F58">
      <w:pPr>
        <w:pStyle w:val="wordsection1"/>
        <w:jc w:val="both"/>
      </w:pPr>
      <w:r>
        <w:t>A koronavírus-világjárvány nemzetgazdaságot érintő hatásának enyhítése érdekében szükséges egyes intézkedésekről szóló 639/2020. (XII. 22.) Korm. rendeletben foglalt, helyi iparűzési adót érintő új szabályozás</w:t>
      </w:r>
      <w:r w:rsidR="002B4849">
        <w:t>ról tájékoztatjuk.</w:t>
      </w:r>
    </w:p>
    <w:p w14:paraId="6E8E5F32" w14:textId="77777777" w:rsidR="002B4849" w:rsidRDefault="002B4849" w:rsidP="00CD2F58">
      <w:pPr>
        <w:pStyle w:val="wordsection1"/>
        <w:jc w:val="both"/>
      </w:pPr>
    </w:p>
    <w:p w14:paraId="7ECE487D" w14:textId="77777777" w:rsidR="00D30DB5" w:rsidRPr="00D53A1A" w:rsidRDefault="00D30DB5" w:rsidP="00D53A1A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53A1A">
        <w:rPr>
          <w:rFonts w:ascii="Times New Roman" w:hAnsi="Times New Roman" w:cs="Times New Roman"/>
          <w:color w:val="1F497D"/>
        </w:rPr>
        <w:t> </w:t>
      </w:r>
    </w:p>
    <w:p w14:paraId="4ABFF213" w14:textId="4F42F893" w:rsidR="00D30DB5" w:rsidRPr="002B4849" w:rsidRDefault="00D30DB5" w:rsidP="00D53A1A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B4849">
        <w:rPr>
          <w:rFonts w:ascii="Times New Roman" w:hAnsi="Times New Roman" w:cs="Times New Roman"/>
          <w:b/>
          <w:bCs/>
        </w:rPr>
        <w:t xml:space="preserve">A koronavírus-világjárvány nemzetgazdaságot érintő hatásának enyhítése érdekében szükséges egyes intézkedésekről szóló </w:t>
      </w:r>
      <w:r w:rsidR="002B4849">
        <w:rPr>
          <w:rFonts w:ascii="Times New Roman" w:hAnsi="Times New Roman" w:cs="Times New Roman"/>
          <w:b/>
          <w:bCs/>
        </w:rPr>
        <w:t>639</w:t>
      </w:r>
      <w:r w:rsidRPr="002B4849">
        <w:rPr>
          <w:rFonts w:ascii="Times New Roman" w:hAnsi="Times New Roman" w:cs="Times New Roman"/>
          <w:b/>
          <w:bCs/>
        </w:rPr>
        <w:t xml:space="preserve">/2020. (XII. 22.) Korm. rendelet (Korm.rendelet) 2. § (6) bekezdése alapján az adóelőleg 50 %-ának megfizetéséről szóló nyilatkozatot kizárólag az állami adó- és vámhatóságon keresztül, elektronikus úton, az állami adó- és vámhatóság által rendszeresített elektronikus nyomtatványon lehet benyújtani, a NAV pedig továbbítja ezt a nyilatkozatot tevő vállalkozó székhelye és telephelye(i) szerinti önkormányzati adóhatóság számára. </w:t>
      </w:r>
    </w:p>
    <w:p w14:paraId="40B696BF" w14:textId="43FE0D50" w:rsidR="00D30DB5" w:rsidRPr="002B4849" w:rsidRDefault="00D30DB5" w:rsidP="00D53A1A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B4849">
        <w:rPr>
          <w:rFonts w:ascii="Times New Roman" w:hAnsi="Times New Roman" w:cs="Times New Roman"/>
          <w:b/>
          <w:bCs/>
        </w:rPr>
        <w:t>Ahhoz tehát, hogy a vállalkozó a 2021. évben csak az adóelőleg 50 %-ának megfizetését lehetővé tevő „adókönnyítésre” jogosult legyen az is szükséges, hogy az annak feltételéül szolgáló, február 25-ig benyújtandó nyilatkozatot elektronikusan nyújtsa be a NAV számára. Az az adóalany tehát aki ezt az adókönnyítést igénybe kívánja venni, de nem rendelkezik elektronikus kapcsolattartási elérhetőséggel</w:t>
      </w:r>
      <w:r w:rsidR="009A3F24">
        <w:rPr>
          <w:rFonts w:ascii="Times New Roman" w:hAnsi="Times New Roman" w:cs="Times New Roman"/>
          <w:b/>
          <w:bCs/>
        </w:rPr>
        <w:t xml:space="preserve"> (pl. őstermelők)</w:t>
      </w:r>
      <w:r w:rsidRPr="002B4849">
        <w:rPr>
          <w:rFonts w:ascii="Times New Roman" w:hAnsi="Times New Roman" w:cs="Times New Roman"/>
          <w:b/>
          <w:bCs/>
        </w:rPr>
        <w:t xml:space="preserve"> ezen időpontig ezt ki kell, hogy alakítsa.</w:t>
      </w:r>
    </w:p>
    <w:p w14:paraId="37C2010B" w14:textId="77777777" w:rsidR="00D30DB5" w:rsidRPr="002B4849" w:rsidRDefault="00D30DB5" w:rsidP="00D53A1A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B4849">
        <w:rPr>
          <w:rFonts w:ascii="Times New Roman" w:hAnsi="Times New Roman" w:cs="Times New Roman"/>
          <w:b/>
          <w:bCs/>
        </w:rPr>
        <w:t> </w:t>
      </w:r>
    </w:p>
    <w:p w14:paraId="28AECCCD" w14:textId="77777777" w:rsidR="00D30DB5" w:rsidRPr="002B4849" w:rsidRDefault="00D30DB5" w:rsidP="00D53A1A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B4849">
        <w:rPr>
          <w:rFonts w:ascii="Times New Roman" w:hAnsi="Times New Roman" w:cs="Times New Roman"/>
          <w:b/>
          <w:bCs/>
        </w:rPr>
        <w:t xml:space="preserve">Fontos megjegyezni, hogy az elektronikus nyilatkozattétel kötelezettsége csak az 50 %-os, mérsékelt adóelőleg-fizetéshez szükséges, az 1 %-os HIPA mérték alkalmazásához nem. </w:t>
      </w:r>
    </w:p>
    <w:p w14:paraId="54F3AB17" w14:textId="77777777" w:rsidR="00D30DB5" w:rsidRPr="002B4849" w:rsidRDefault="00D30DB5" w:rsidP="00D53A1A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B4849">
        <w:rPr>
          <w:rFonts w:ascii="Times New Roman" w:hAnsi="Times New Roman" w:cs="Times New Roman"/>
          <w:b/>
          <w:bCs/>
        </w:rPr>
        <w:t xml:space="preserve">Emellett, ha adóelőlegfizetésre nem kötelezett </w:t>
      </w:r>
      <w:r w:rsidR="00FF050E" w:rsidRPr="002B4849">
        <w:rPr>
          <w:rFonts w:ascii="Times New Roman" w:hAnsi="Times New Roman" w:cs="Times New Roman"/>
          <w:b/>
          <w:bCs/>
        </w:rPr>
        <w:t>Kata-alanyról</w:t>
      </w:r>
      <w:r w:rsidRPr="002B4849">
        <w:rPr>
          <w:rFonts w:ascii="Times New Roman" w:hAnsi="Times New Roman" w:cs="Times New Roman"/>
          <w:b/>
          <w:bCs/>
        </w:rPr>
        <w:t xml:space="preserve"> van szó (ő adót fizet évi két részletben), akkor ez az elektronikus nyilatkozattételi kötelezettség őt sem terheli.</w:t>
      </w:r>
    </w:p>
    <w:p w14:paraId="22F76A4C" w14:textId="77777777" w:rsidR="00D30DB5" w:rsidRPr="00D53A1A" w:rsidRDefault="00D30DB5" w:rsidP="00D53A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B5B064" w14:textId="77777777" w:rsidR="00D30DB5" w:rsidRPr="00D53A1A" w:rsidRDefault="00D30DB5" w:rsidP="00D53A1A">
      <w:pPr>
        <w:pStyle w:val="Listaszerbekezds"/>
        <w:numPr>
          <w:ilvl w:val="0"/>
          <w:numId w:val="13"/>
        </w:numPr>
        <w:jc w:val="both"/>
        <w:rPr>
          <w:rFonts w:ascii="Times New Roman" w:eastAsia="Calibri" w:hAnsi="Times New Roman" w:cs="Times New Roman"/>
        </w:rPr>
      </w:pPr>
      <w:r w:rsidRPr="00D53A1A">
        <w:rPr>
          <w:rFonts w:ascii="Times New Roman" w:eastAsia="Calibri" w:hAnsi="Times New Roman" w:cs="Times New Roman"/>
        </w:rPr>
        <w:t xml:space="preserve">A koronavírus-világjárvány nemzetgazdaságot érintő hatásának enyhítése érdekében szükséges egyes intézkedésekről szóló 639/2020. (XII. 22.) Korm. rendelet 1. §-a értelmében a 2021. évben végződő adóévben azon, a helyi adókról szóló 1990. évi C. törvény (a továbbiakban: Htv.) szerinti vállalkozó (a továbbiakban: vállalkozó) esetén, amely azzal felel meg a kis- és középvállalkozásokról, fejlődésük támogatásáról szóló 2004. évi XXXIV. törvény (a továbbiakban: KKV törvény) szerinti </w:t>
      </w:r>
      <w:r w:rsidRPr="00D53A1A">
        <w:rPr>
          <w:rFonts w:ascii="Times New Roman" w:eastAsia="Calibri" w:hAnsi="Times New Roman" w:cs="Times New Roman"/>
          <w:u w:val="single"/>
        </w:rPr>
        <w:t>mikro-, kis- és középvállalkozássá minősítés feltételeinek</w:t>
      </w:r>
      <w:r w:rsidRPr="00D53A1A">
        <w:rPr>
          <w:rFonts w:ascii="Times New Roman" w:eastAsia="Calibri" w:hAnsi="Times New Roman" w:cs="Times New Roman"/>
        </w:rPr>
        <w:t>, hogy esetében a KKV törvény 3. § (1) bekezdés b) pontjában meghatározott nettó árbevétel vagy mérlegfőösszeg értékhatár legfeljebb 4 milliárd forint (a továbbiakban: mikro-, kis- és középvállalkozás), a helyi iparűzési adó mértéke 1 százalék, ha a 2021. évben végződő adóévben alkalmazandó önkormányzati rendeletbe</w:t>
      </w:r>
      <w:r w:rsidR="004C619F" w:rsidRPr="00D53A1A">
        <w:rPr>
          <w:rFonts w:ascii="Times New Roman" w:eastAsia="Calibri" w:hAnsi="Times New Roman" w:cs="Times New Roman"/>
        </w:rPr>
        <w:t xml:space="preserve">n megállapított adómérték több, </w:t>
      </w:r>
      <w:r w:rsidRPr="00D53A1A">
        <w:rPr>
          <w:rFonts w:ascii="Times New Roman" w:eastAsia="Calibri" w:hAnsi="Times New Roman" w:cs="Times New Roman"/>
        </w:rPr>
        <w:t>mint 1 százalék.</w:t>
      </w:r>
    </w:p>
    <w:p w14:paraId="3D3CAA72" w14:textId="77777777" w:rsidR="00D30DB5" w:rsidRPr="00D53A1A" w:rsidRDefault="00D30DB5" w:rsidP="00D53A1A">
      <w:pPr>
        <w:pStyle w:val="Listaszerbekezds"/>
        <w:jc w:val="both"/>
        <w:rPr>
          <w:rFonts w:ascii="Times New Roman" w:eastAsia="Calibri" w:hAnsi="Times New Roman" w:cs="Times New Roman"/>
        </w:rPr>
      </w:pPr>
      <w:r w:rsidRPr="00D53A1A">
        <w:rPr>
          <w:rFonts w:ascii="Times New Roman" w:eastAsia="Calibri" w:hAnsi="Times New Roman" w:cs="Times New Roman"/>
        </w:rPr>
        <w:t>A jelzett jogszabály alapján az egyéni vállalkozóról és az egyéni cégről szóló 2009. évi CXV. törvény szerinti egyéni vállalkozókra is vonatkozik a szabály. Az egyéni vállalkozó minősítése az adóbevallása szerint, a foglalkoztatotti létszám alapján történik.</w:t>
      </w:r>
    </w:p>
    <w:p w14:paraId="1829D818" w14:textId="77777777" w:rsidR="00D30DB5" w:rsidRPr="00D53A1A" w:rsidRDefault="00D30DB5" w:rsidP="00D53A1A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D53A1A">
        <w:rPr>
          <w:rFonts w:ascii="Times New Roman" w:eastAsia="Calibri" w:hAnsi="Times New Roman" w:cs="Times New Roman"/>
          <w:color w:val="1F497D"/>
          <w:lang w:eastAsia="hu-HU"/>
        </w:rPr>
        <w:t> </w:t>
      </w:r>
    </w:p>
    <w:p w14:paraId="1853C76B" w14:textId="5F05F9EC" w:rsidR="00D30DB5" w:rsidRPr="002B4849" w:rsidRDefault="002B4849" w:rsidP="00D53A1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hu-HU"/>
        </w:rPr>
      </w:pPr>
      <w:r w:rsidRPr="002B4849">
        <w:rPr>
          <w:rFonts w:ascii="Times New Roman" w:eastAsia="Calibri" w:hAnsi="Times New Roman" w:cs="Times New Roman"/>
          <w:b/>
          <w:bCs/>
          <w:lang w:eastAsia="hu-HU"/>
        </w:rPr>
        <w:t>A</w:t>
      </w:r>
      <w:r w:rsidR="00D30DB5" w:rsidRPr="002B4849">
        <w:rPr>
          <w:rFonts w:ascii="Times New Roman" w:eastAsia="Calibri" w:hAnsi="Times New Roman" w:cs="Times New Roman"/>
          <w:b/>
          <w:bCs/>
          <w:lang w:eastAsia="hu-HU"/>
        </w:rPr>
        <w:t>z egyéni vállalkozókra is vonatkozik a Korm.rendelet 2. § (4) bekezdése. De ez a nyilatkozat csak az 50 %-os adóelőleg-fizetésnek a feltétele, az 1 %-os (1. § szerinti) adómérték-alkalmazásnak nem. Az egyéni vállalkozónak is jelölni kell a 2020. évi bevallásban a KKV sort, de a kedvezmény nyújtása nem ettől, hanem a nyilatkozattól függ.</w:t>
      </w:r>
    </w:p>
    <w:p w14:paraId="61161E46" w14:textId="77777777" w:rsidR="00D30DB5" w:rsidRPr="002B4849" w:rsidRDefault="00D30DB5" w:rsidP="00D53A1A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</w:p>
    <w:p w14:paraId="6EDE2D38" w14:textId="77777777" w:rsidR="00D30DB5" w:rsidRPr="00D53A1A" w:rsidRDefault="00D30DB5" w:rsidP="00D53A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A1A">
        <w:rPr>
          <w:rFonts w:ascii="Times New Roman" w:hAnsi="Times New Roman" w:cs="Times New Roman"/>
          <w:color w:val="1F497D"/>
        </w:rPr>
        <w:t> </w:t>
      </w:r>
    </w:p>
    <w:p w14:paraId="5C79A14C" w14:textId="77777777" w:rsidR="00D30DB5" w:rsidRPr="00AA4643" w:rsidRDefault="00D30DB5" w:rsidP="00D53A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4643">
        <w:rPr>
          <w:rFonts w:ascii="Times New Roman" w:hAnsi="Times New Roman" w:cs="Times New Roman"/>
          <w:b/>
          <w:bCs/>
        </w:rPr>
        <w:t xml:space="preserve">Az előleg-kedvezmény feltétele a 639/2020. (XII. 22.) Korm. rendelet (a továbbiakban: Korm. rendelet) 2. § (4) b) pontja szerint az, hogy a telephely-adatot be kell jelenteni, mégpedig a Korm. rendelet (5) bekezdése szerint az állami adó- és vámhatóságon keresztül. Amennyiben ezt nem teszi meg és van telephelye, akkor nem jogosult az előleg-kedvezményre. </w:t>
      </w:r>
    </w:p>
    <w:p w14:paraId="412DC670" w14:textId="77777777" w:rsidR="00D30DB5" w:rsidRPr="00AA4643" w:rsidRDefault="00D30DB5" w:rsidP="00D53A1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A4643">
        <w:rPr>
          <w:rFonts w:ascii="Times New Roman" w:hAnsi="Times New Roman" w:cs="Times New Roman"/>
          <w:b/>
          <w:bCs/>
        </w:rPr>
        <w:t> </w:t>
      </w:r>
    </w:p>
    <w:p w14:paraId="0CB4800D" w14:textId="77777777" w:rsidR="00D30DB5" w:rsidRPr="00D53A1A" w:rsidRDefault="00D30DB5" w:rsidP="00D53A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A1A">
        <w:rPr>
          <w:rFonts w:ascii="Times New Roman" w:hAnsi="Times New Roman" w:cs="Times New Roman"/>
          <w:color w:val="1F497D"/>
        </w:rPr>
        <w:t> </w:t>
      </w:r>
    </w:p>
    <w:p w14:paraId="7E45C910" w14:textId="77777777" w:rsidR="007661B2" w:rsidRDefault="00D30DB5" w:rsidP="007661B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A4643">
        <w:rPr>
          <w:rFonts w:ascii="Times New Roman" w:hAnsi="Times New Roman" w:cs="Times New Roman"/>
          <w:b/>
          <w:bCs/>
        </w:rPr>
        <w:t xml:space="preserve">A nyilatkozat kihat a teljes 2021. évi előlegre. </w:t>
      </w:r>
    </w:p>
    <w:p w14:paraId="5B933E0C" w14:textId="6024C927" w:rsidR="00D30DB5" w:rsidRPr="00D53A1A" w:rsidRDefault="00D30DB5" w:rsidP="007661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A1A">
        <w:rPr>
          <w:rFonts w:ascii="Times New Roman" w:hAnsi="Times New Roman" w:cs="Times New Roman"/>
          <w:color w:val="1F497D"/>
        </w:rPr>
        <w:t> </w:t>
      </w:r>
    </w:p>
    <w:p w14:paraId="7B243E69" w14:textId="77777777" w:rsidR="00D30DB5" w:rsidRPr="00D53A1A" w:rsidRDefault="00D30DB5" w:rsidP="00D53A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A1A">
        <w:rPr>
          <w:rFonts w:ascii="Times New Roman" w:hAnsi="Times New Roman" w:cs="Times New Roman"/>
          <w:color w:val="1F497D"/>
        </w:rPr>
        <w:t> </w:t>
      </w:r>
    </w:p>
    <w:p w14:paraId="04529DAC" w14:textId="77777777" w:rsidR="00AA4643" w:rsidRPr="00AA4643" w:rsidRDefault="00D30DB5" w:rsidP="00AA464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3A1A">
        <w:rPr>
          <w:rFonts w:ascii="Times New Roman" w:eastAsia="Times New Roman" w:hAnsi="Times New Roman" w:cs="Times New Roman"/>
        </w:rPr>
        <w:lastRenderedPageBreak/>
        <w:t xml:space="preserve">Azon KATA adóalanyok, akik az iparűzési adóban a tételes adót választották 2021-ben nem előleget, hanem adót fizetnek. Ennek megfelelően a Rendelet 2.§-a rájuk nem értelmezhető. </w:t>
      </w:r>
      <w:r w:rsidR="00AA5D19" w:rsidRPr="00D53A1A">
        <w:rPr>
          <w:rFonts w:ascii="Times New Roman" w:eastAsia="Times New Roman" w:hAnsi="Times New Roman" w:cs="Times New Roman"/>
        </w:rPr>
        <w:t>A</w:t>
      </w:r>
      <w:r w:rsidRPr="00D53A1A">
        <w:rPr>
          <w:rFonts w:ascii="Times New Roman" w:eastAsia="Times New Roman" w:hAnsi="Times New Roman" w:cs="Times New Roman"/>
        </w:rPr>
        <w:t xml:space="preserve"> KKV törvény és a KATA/KIVA törvény rendelkezései</w:t>
      </w:r>
      <w:r w:rsidR="00AA5D19" w:rsidRPr="00D53A1A">
        <w:rPr>
          <w:rFonts w:ascii="Times New Roman" w:eastAsia="Times New Roman" w:hAnsi="Times New Roman" w:cs="Times New Roman"/>
        </w:rPr>
        <w:t xml:space="preserve"> szerint</w:t>
      </w:r>
      <w:r w:rsidRPr="00D53A1A">
        <w:rPr>
          <w:rFonts w:ascii="Times New Roman" w:eastAsia="Times New Roman" w:hAnsi="Times New Roman" w:cs="Times New Roman"/>
        </w:rPr>
        <w:t xml:space="preserve"> minden KATA adóalany megfelel a Rendelet 1.§-ában megfogalmazott követelményeknek. Ebből az következik, hogy a tétele</w:t>
      </w:r>
      <w:r w:rsidR="00AA5D19" w:rsidRPr="00D53A1A">
        <w:rPr>
          <w:rFonts w:ascii="Times New Roman" w:eastAsia="Times New Roman" w:hAnsi="Times New Roman" w:cs="Times New Roman"/>
        </w:rPr>
        <w:t>s</w:t>
      </w:r>
      <w:r w:rsidRPr="00D53A1A">
        <w:rPr>
          <w:rFonts w:ascii="Times New Roman" w:eastAsia="Times New Roman" w:hAnsi="Times New Roman" w:cs="Times New Roman"/>
        </w:rPr>
        <w:t xml:space="preserve"> iparűzési adót választó KATA alanyok esetében az általuk beadott bejelentkezés/változás bejelentés alapján az adóalapjuk 2,5 millió forint és az adó mértéke 2021-ben 1%, vagyis esetükben nincs szükség semmilyen nyilatkozatra, az adóhatóság 2021. évre vonatkozóan hivatalból állapítja meg az éves 25 000 forint fizetendő adót (12 500 forintot márciusi 15-ei esedékességgel, 12 500 forintot szeptemberi 15-ei esedékességgel).</w:t>
      </w:r>
    </w:p>
    <w:p w14:paraId="010F24B1" w14:textId="79351424" w:rsidR="00D30DB5" w:rsidRPr="00D53A1A" w:rsidRDefault="00D30DB5" w:rsidP="00AA464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53A1A">
        <w:rPr>
          <w:rFonts w:ascii="Times New Roman" w:hAnsi="Times New Roman" w:cs="Times New Roman"/>
          <w:b/>
          <w:bCs/>
          <w:color w:val="C00000"/>
        </w:rPr>
        <w:t> </w:t>
      </w:r>
    </w:p>
    <w:p w14:paraId="0D1CBD51" w14:textId="77777777" w:rsidR="00076833" w:rsidRPr="00D53A1A" w:rsidRDefault="00076833" w:rsidP="00D53A1A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212121"/>
        </w:rPr>
      </w:pPr>
    </w:p>
    <w:p w14:paraId="25CABB73" w14:textId="77777777" w:rsidR="00D53A1A" w:rsidRPr="003B3E70" w:rsidRDefault="00D53A1A" w:rsidP="00D53A1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Cs w:val="24"/>
        </w:rPr>
      </w:pPr>
    </w:p>
    <w:p w14:paraId="6D8604B0" w14:textId="77777777" w:rsidR="00D53A1A" w:rsidRPr="00AA4643" w:rsidRDefault="00D53A1A" w:rsidP="009A3F24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AA4643">
        <w:rPr>
          <w:rFonts w:ascii="Times New Roman" w:hAnsi="Times New Roman" w:cs="Times New Roman"/>
          <w:b/>
          <w:szCs w:val="24"/>
        </w:rPr>
        <w:t xml:space="preserve">Ha az adózó 2021. év februárjában benyújtotta az 50 %-os előleg-fizetésről szóló nyilatkozatot, akkor természetesen ezt a „felezést” a szeptemberi előleg-fizetésnél érvényesítheti, bevallania azonban a 2020. évről szóló bevallásában a 2021. szeptemberi előlegként az egyébként fizetendő (nem felezett) összeget kell szerepeltetni. Tehát az előleg bevallásának főszabályát (az önkormányzati rendelet szerinti mérték </w:t>
      </w:r>
      <w:proofErr w:type="gramStart"/>
      <w:r w:rsidRPr="00AA4643">
        <w:rPr>
          <w:rFonts w:ascii="Times New Roman" w:hAnsi="Times New Roman" w:cs="Times New Roman"/>
          <w:b/>
          <w:szCs w:val="24"/>
        </w:rPr>
        <w:t>figyelembe vételével</w:t>
      </w:r>
      <w:proofErr w:type="gramEnd"/>
      <w:r w:rsidRPr="00AA4643">
        <w:rPr>
          <w:rFonts w:ascii="Times New Roman" w:hAnsi="Times New Roman" w:cs="Times New Roman"/>
          <w:b/>
          <w:szCs w:val="24"/>
        </w:rPr>
        <w:t xml:space="preserve"> az előleg számítását) a csökkentett adómérték semmiképp sem befolyásolja.</w:t>
      </w:r>
    </w:p>
    <w:p w14:paraId="496ED2F1" w14:textId="628EC39D" w:rsidR="00D53A1A" w:rsidRDefault="00D53A1A" w:rsidP="009A3F2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9F3370D" w14:textId="2293BF79" w:rsidR="00D73207" w:rsidRDefault="00D73207" w:rsidP="009A3F2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9253EF4" w14:textId="19A1236D" w:rsidR="00D73207" w:rsidRPr="007661B2" w:rsidRDefault="00D73207" w:rsidP="009A3F24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7661B2">
        <w:rPr>
          <w:rFonts w:ascii="Times New Roman" w:hAnsi="Times New Roman" w:cs="Times New Roman"/>
          <w:b/>
          <w:bCs/>
          <w:szCs w:val="24"/>
          <w:u w:val="single"/>
        </w:rPr>
        <w:t>Összegzés, teendők</w:t>
      </w:r>
      <w:r w:rsidR="00FD77DF" w:rsidRPr="007661B2">
        <w:rPr>
          <w:rFonts w:ascii="Times New Roman" w:hAnsi="Times New Roman" w:cs="Times New Roman"/>
          <w:b/>
          <w:bCs/>
          <w:szCs w:val="24"/>
          <w:u w:val="single"/>
        </w:rPr>
        <w:t xml:space="preserve"> amennyiben az adóelőleg csökkentést igénybe kívánja venni</w:t>
      </w:r>
      <w:r w:rsidRPr="007661B2">
        <w:rPr>
          <w:rFonts w:ascii="Times New Roman" w:hAnsi="Times New Roman" w:cs="Times New Roman"/>
          <w:b/>
          <w:bCs/>
          <w:szCs w:val="24"/>
          <w:u w:val="single"/>
        </w:rPr>
        <w:t>:</w:t>
      </w:r>
    </w:p>
    <w:p w14:paraId="66F4D90D" w14:textId="75B5DEA1" w:rsidR="00D73207" w:rsidRPr="00D73207" w:rsidRDefault="00D73207" w:rsidP="00D73207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Cs w:val="24"/>
        </w:rPr>
      </w:pPr>
      <w:r w:rsidRPr="007661B2">
        <w:rPr>
          <w:rFonts w:ascii="Times New Roman" w:hAnsi="Times New Roman" w:cs="Times New Roman"/>
          <w:b/>
          <w:bCs/>
          <w:szCs w:val="24"/>
        </w:rPr>
        <w:t>őstermelők</w:t>
      </w:r>
      <w:r w:rsidRPr="007661B2">
        <w:rPr>
          <w:rFonts w:ascii="Times New Roman" w:hAnsi="Times New Roman" w:cs="Times New Roman"/>
          <w:szCs w:val="24"/>
        </w:rPr>
        <w:t xml:space="preserve"> - amennyiben nem rendelkezik ügyfélkapus azonosítással regisztráció szükséges,</w:t>
      </w:r>
      <w:r>
        <w:rPr>
          <w:rFonts w:ascii="Times New Roman" w:hAnsi="Times New Roman" w:cs="Times New Roman"/>
          <w:szCs w:val="24"/>
        </w:rPr>
        <w:t xml:space="preserve"> az</w:t>
      </w:r>
      <w:r w:rsidR="007661B2">
        <w:rPr>
          <w:rFonts w:ascii="Times New Roman" w:hAnsi="Times New Roman" w:cs="Times New Roman"/>
          <w:szCs w:val="24"/>
        </w:rPr>
        <w:t>t követően</w:t>
      </w:r>
      <w:r>
        <w:rPr>
          <w:rFonts w:ascii="Times New Roman" w:hAnsi="Times New Roman" w:cs="Times New Roman"/>
          <w:szCs w:val="24"/>
        </w:rPr>
        <w:t xml:space="preserve"> a </w:t>
      </w:r>
      <w:r>
        <w:rPr>
          <w:rFonts w:ascii="Times New Roman" w:eastAsia="Calibri" w:hAnsi="Times New Roman" w:cs="Times New Roman"/>
        </w:rPr>
        <w:t>nyilatkozat 2021. február hó 25. napjáig történő benyújtása a NAV felé</w:t>
      </w:r>
    </w:p>
    <w:p w14:paraId="43442B9D" w14:textId="6BEC7C77" w:rsidR="00D73207" w:rsidRPr="00D73207" w:rsidRDefault="00D73207" w:rsidP="00D73207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Cs w:val="24"/>
        </w:rPr>
      </w:pPr>
      <w:proofErr w:type="spellStart"/>
      <w:r w:rsidRPr="00D73207">
        <w:rPr>
          <w:rFonts w:ascii="Times New Roman" w:eastAsia="Calibri" w:hAnsi="Times New Roman" w:cs="Times New Roman"/>
          <w:b/>
          <w:bCs/>
        </w:rPr>
        <w:t>mikro</w:t>
      </w:r>
      <w:proofErr w:type="spellEnd"/>
      <w:r w:rsidRPr="00D73207">
        <w:rPr>
          <w:rFonts w:ascii="Times New Roman" w:eastAsia="Calibri" w:hAnsi="Times New Roman" w:cs="Times New Roman"/>
          <w:b/>
          <w:bCs/>
        </w:rPr>
        <w:t>-, kis- és középvállalkoz</w:t>
      </w:r>
      <w:r>
        <w:rPr>
          <w:rFonts w:ascii="Times New Roman" w:eastAsia="Calibri" w:hAnsi="Times New Roman" w:cs="Times New Roman"/>
          <w:b/>
          <w:bCs/>
        </w:rPr>
        <w:t>ók</w:t>
      </w:r>
      <w:r w:rsidRPr="00D7320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- nyilatkozat 2021. február hó 25. napjáig történő benyújtása a NAV felé</w:t>
      </w:r>
    </w:p>
    <w:p w14:paraId="7B8639F2" w14:textId="77777777" w:rsidR="00FD77DF" w:rsidRPr="00D73207" w:rsidRDefault="00D73207" w:rsidP="00FD77DF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bCs/>
        </w:rPr>
        <w:t xml:space="preserve">KATA adóalanyok </w:t>
      </w:r>
      <w:r>
        <w:rPr>
          <w:rFonts w:ascii="Times New Roman" w:eastAsia="Calibri" w:hAnsi="Times New Roman" w:cs="Times New Roman"/>
        </w:rPr>
        <w:t xml:space="preserve">- </w:t>
      </w:r>
      <w:r w:rsidR="00FD77DF">
        <w:rPr>
          <w:rFonts w:ascii="Times New Roman" w:eastAsia="Calibri" w:hAnsi="Times New Roman" w:cs="Times New Roman"/>
        </w:rPr>
        <w:t>nyilatkozat 2021. február hó 25. napjáig történő benyújtása a NAV felé</w:t>
      </w:r>
    </w:p>
    <w:p w14:paraId="4E0809D1" w14:textId="5D2AC3EB" w:rsidR="007661B2" w:rsidRPr="007661B2" w:rsidRDefault="007661B2" w:rsidP="007661B2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Cs w:val="24"/>
        </w:rPr>
      </w:pPr>
      <w:r w:rsidRPr="007661B2">
        <w:rPr>
          <w:rFonts w:ascii="Times New Roman" w:hAnsi="Times New Roman" w:cs="Times New Roman"/>
          <w:b/>
          <w:bCs/>
          <w:szCs w:val="24"/>
        </w:rPr>
        <w:t>Egyéni vállalkozók</w:t>
      </w:r>
      <w:r>
        <w:rPr>
          <w:rFonts w:ascii="Times New Roman" w:hAnsi="Times New Roman" w:cs="Times New Roman"/>
          <w:szCs w:val="24"/>
        </w:rPr>
        <w:t xml:space="preserve"> - </w:t>
      </w:r>
      <w:r>
        <w:rPr>
          <w:rFonts w:ascii="Times New Roman" w:eastAsia="Calibri" w:hAnsi="Times New Roman" w:cs="Times New Roman"/>
        </w:rPr>
        <w:t>nyilatkozat 2021. február hó 25. napjáig történő benyújtása a NAV felé</w:t>
      </w:r>
    </w:p>
    <w:p w14:paraId="4CAAEAE8" w14:textId="00289B15" w:rsidR="007661B2" w:rsidRDefault="007661B2" w:rsidP="007661B2">
      <w:pPr>
        <w:jc w:val="both"/>
        <w:rPr>
          <w:rFonts w:ascii="Times New Roman" w:hAnsi="Times New Roman" w:cs="Times New Roman"/>
          <w:szCs w:val="24"/>
        </w:rPr>
      </w:pPr>
    </w:p>
    <w:p w14:paraId="30D23512" w14:textId="0B4AAF1D" w:rsidR="007661B2" w:rsidRDefault="007661B2" w:rsidP="007661B2">
      <w:pPr>
        <w:jc w:val="both"/>
        <w:rPr>
          <w:rFonts w:ascii="Times New Roman" w:hAnsi="Times New Roman" w:cs="Times New Roman"/>
          <w:szCs w:val="24"/>
        </w:rPr>
      </w:pPr>
    </w:p>
    <w:p w14:paraId="4B2C968B" w14:textId="08983661" w:rsidR="007661B2" w:rsidRDefault="007661B2" w:rsidP="007661B2">
      <w:pPr>
        <w:jc w:val="both"/>
        <w:rPr>
          <w:rFonts w:ascii="Times New Roman" w:hAnsi="Times New Roman" w:cs="Times New Roman"/>
          <w:szCs w:val="24"/>
        </w:rPr>
      </w:pPr>
    </w:p>
    <w:p w14:paraId="526ADF95" w14:textId="4A94A7A8" w:rsidR="007661B2" w:rsidRPr="00BA61DD" w:rsidRDefault="007661B2" w:rsidP="007661B2">
      <w:pPr>
        <w:jc w:val="right"/>
        <w:rPr>
          <w:rFonts w:ascii="Times New Roman" w:hAnsi="Times New Roman" w:cs="Times New Roman"/>
          <w:i/>
          <w:iCs/>
          <w:szCs w:val="24"/>
        </w:rPr>
      </w:pPr>
      <w:r w:rsidRPr="00BA61DD">
        <w:rPr>
          <w:rFonts w:ascii="Times New Roman" w:hAnsi="Times New Roman" w:cs="Times New Roman"/>
          <w:i/>
          <w:iCs/>
          <w:szCs w:val="24"/>
        </w:rPr>
        <w:t>Zalaszentmihály Községi Önkormányzata</w:t>
      </w:r>
    </w:p>
    <w:p w14:paraId="43F0AA14" w14:textId="546C71A5" w:rsidR="007661B2" w:rsidRPr="00BA61DD" w:rsidRDefault="007661B2" w:rsidP="007661B2">
      <w:pPr>
        <w:jc w:val="right"/>
        <w:rPr>
          <w:rFonts w:ascii="Times New Roman" w:hAnsi="Times New Roman" w:cs="Times New Roman"/>
          <w:i/>
          <w:iCs/>
          <w:szCs w:val="24"/>
        </w:rPr>
      </w:pPr>
      <w:r w:rsidRPr="00BA61DD">
        <w:rPr>
          <w:rFonts w:ascii="Times New Roman" w:hAnsi="Times New Roman" w:cs="Times New Roman"/>
          <w:i/>
          <w:iCs/>
          <w:szCs w:val="24"/>
        </w:rPr>
        <w:t>8936 Zalaszentmihály, Jókai Mór u. 3.</w:t>
      </w:r>
    </w:p>
    <w:p w14:paraId="123BC1C5" w14:textId="256D677A" w:rsidR="00D73207" w:rsidRPr="00D73207" w:rsidRDefault="00D73207" w:rsidP="007661B2">
      <w:pPr>
        <w:pStyle w:val="Listaszerbekezds"/>
        <w:jc w:val="both"/>
        <w:rPr>
          <w:rFonts w:ascii="Times New Roman" w:hAnsi="Times New Roman" w:cs="Times New Roman"/>
          <w:szCs w:val="24"/>
        </w:rPr>
      </w:pPr>
    </w:p>
    <w:sectPr w:rsidR="00D73207" w:rsidRPr="00D73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E5561"/>
    <w:multiLevelType w:val="hybridMultilevel"/>
    <w:tmpl w:val="B46E4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3491"/>
    <w:multiLevelType w:val="multilevel"/>
    <w:tmpl w:val="1BBE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5346E"/>
    <w:multiLevelType w:val="multilevel"/>
    <w:tmpl w:val="1BBE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A6311"/>
    <w:multiLevelType w:val="multilevel"/>
    <w:tmpl w:val="8C46D4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F7D53"/>
    <w:multiLevelType w:val="multilevel"/>
    <w:tmpl w:val="1BBE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F101E"/>
    <w:multiLevelType w:val="multilevel"/>
    <w:tmpl w:val="1BBE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BD6A7B"/>
    <w:multiLevelType w:val="multilevel"/>
    <w:tmpl w:val="1BBE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05350C"/>
    <w:multiLevelType w:val="hybridMultilevel"/>
    <w:tmpl w:val="0E1EF65E"/>
    <w:lvl w:ilvl="0" w:tplc="648EF36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F56EA"/>
    <w:multiLevelType w:val="multilevel"/>
    <w:tmpl w:val="1BBE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32DE4"/>
    <w:multiLevelType w:val="multilevel"/>
    <w:tmpl w:val="6DE696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4A53FA"/>
    <w:multiLevelType w:val="hybridMultilevel"/>
    <w:tmpl w:val="C100CEB8"/>
    <w:lvl w:ilvl="0" w:tplc="C4580B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6627A"/>
    <w:multiLevelType w:val="multilevel"/>
    <w:tmpl w:val="1BBE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8A31AB"/>
    <w:multiLevelType w:val="multilevel"/>
    <w:tmpl w:val="1BBE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077CD8"/>
    <w:multiLevelType w:val="multilevel"/>
    <w:tmpl w:val="1BBE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312720"/>
    <w:multiLevelType w:val="multilevel"/>
    <w:tmpl w:val="1BBE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4B04EE"/>
    <w:multiLevelType w:val="multilevel"/>
    <w:tmpl w:val="1BBE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493D47"/>
    <w:multiLevelType w:val="multilevel"/>
    <w:tmpl w:val="1BBE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35714D"/>
    <w:multiLevelType w:val="multilevel"/>
    <w:tmpl w:val="F2AEB5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6F2C9A"/>
    <w:multiLevelType w:val="multilevel"/>
    <w:tmpl w:val="1BBE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3F1732"/>
    <w:multiLevelType w:val="hybridMultilevel"/>
    <w:tmpl w:val="660650A4"/>
    <w:lvl w:ilvl="0" w:tplc="C4580B0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CF00ED"/>
    <w:multiLevelType w:val="hybridMultilevel"/>
    <w:tmpl w:val="B77A4C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F039F"/>
    <w:multiLevelType w:val="multilevel"/>
    <w:tmpl w:val="1BBE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F11216"/>
    <w:multiLevelType w:val="multilevel"/>
    <w:tmpl w:val="F8A4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3"/>
  </w:num>
  <w:num w:numId="4">
    <w:abstractNumId w:val="16"/>
  </w:num>
  <w:num w:numId="5">
    <w:abstractNumId w:val="1"/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21"/>
  </w:num>
  <w:num w:numId="15">
    <w:abstractNumId w:val="14"/>
  </w:num>
  <w:num w:numId="16">
    <w:abstractNumId w:val="19"/>
  </w:num>
  <w:num w:numId="17">
    <w:abstractNumId w:val="5"/>
  </w:num>
  <w:num w:numId="18">
    <w:abstractNumId w:val="11"/>
  </w:num>
  <w:num w:numId="19">
    <w:abstractNumId w:val="6"/>
  </w:num>
  <w:num w:numId="20">
    <w:abstractNumId w:val="8"/>
  </w:num>
  <w:num w:numId="21">
    <w:abstractNumId w:val="4"/>
  </w:num>
  <w:num w:numId="22">
    <w:abstractNumId w:val="2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B5"/>
    <w:rsid w:val="00076833"/>
    <w:rsid w:val="00111BF3"/>
    <w:rsid w:val="002B4849"/>
    <w:rsid w:val="00306DEF"/>
    <w:rsid w:val="003B3E70"/>
    <w:rsid w:val="00481683"/>
    <w:rsid w:val="004C619F"/>
    <w:rsid w:val="0050361D"/>
    <w:rsid w:val="00527A2D"/>
    <w:rsid w:val="00564A66"/>
    <w:rsid w:val="005F5093"/>
    <w:rsid w:val="00660E09"/>
    <w:rsid w:val="0067089C"/>
    <w:rsid w:val="007661B2"/>
    <w:rsid w:val="009A3F24"/>
    <w:rsid w:val="00AA4643"/>
    <w:rsid w:val="00AA5D19"/>
    <w:rsid w:val="00B65BD7"/>
    <w:rsid w:val="00BA61DD"/>
    <w:rsid w:val="00CB0225"/>
    <w:rsid w:val="00CD2F58"/>
    <w:rsid w:val="00D30DB5"/>
    <w:rsid w:val="00D53A1A"/>
    <w:rsid w:val="00D6748C"/>
    <w:rsid w:val="00D73207"/>
    <w:rsid w:val="00E72B14"/>
    <w:rsid w:val="00FD77DF"/>
    <w:rsid w:val="00FF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7334"/>
  <w15:docId w15:val="{F6562909-DE8F-45F8-A75D-DA0C63CF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ordsection1">
    <w:name w:val="wordsection1"/>
    <w:basedOn w:val="Norml"/>
    <w:uiPriority w:val="99"/>
    <w:rsid w:val="00D30DB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30DB5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paragraph" w:styleId="Listaszerbekezds">
    <w:name w:val="List Paragraph"/>
    <w:basedOn w:val="Norml"/>
    <w:uiPriority w:val="34"/>
    <w:qFormat/>
    <w:rsid w:val="00D30DB5"/>
    <w:pPr>
      <w:spacing w:after="0" w:line="240" w:lineRule="auto"/>
      <w:ind w:left="720"/>
    </w:pPr>
    <w:rPr>
      <w:rFonts w:ascii="Calibri" w:hAnsi="Calibri" w:cs="Calibri"/>
      <w:lang w:eastAsia="hu-HU"/>
    </w:rPr>
  </w:style>
  <w:style w:type="paragraph" w:customStyle="1" w:styleId="fcm">
    <w:name w:val="fcm"/>
    <w:basedOn w:val="Norml"/>
    <w:rsid w:val="00660E09"/>
    <w:pPr>
      <w:autoSpaceDE w:val="0"/>
      <w:autoSpaceDN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691</Words>
  <Characters>4768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Róbert</dc:creator>
  <cp:lastModifiedBy>Szentmihály Zala</cp:lastModifiedBy>
  <cp:revision>4</cp:revision>
  <cp:lastPrinted>2021-02-08T15:02:00Z</cp:lastPrinted>
  <dcterms:created xsi:type="dcterms:W3CDTF">2021-02-04T15:02:00Z</dcterms:created>
  <dcterms:modified xsi:type="dcterms:W3CDTF">2021-02-08T15:04:00Z</dcterms:modified>
</cp:coreProperties>
</file>